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87C" w:rsidRPr="00D7687C" w:rsidRDefault="00D7687C" w:rsidP="00D7687C">
      <w:pPr>
        <w:spacing w:after="120" w:line="25" w:lineRule="atLeast"/>
        <w:contextualSpacing/>
        <w:jc w:val="center"/>
        <w:rPr>
          <w:rFonts w:ascii="Arial" w:hAnsi="Arial" w:cs="Arial"/>
          <w:b/>
          <w:noProof/>
          <w:color w:val="auto"/>
        </w:rPr>
      </w:pPr>
      <w:r w:rsidRPr="00C61010">
        <w:rPr>
          <w:rFonts w:ascii="Arial" w:hAnsi="Arial" w:cs="Arial"/>
          <w:b/>
          <w:color w:val="auto"/>
        </w:rPr>
        <w:t xml:space="preserve">Zasady udzielania dofinansowania ze środków </w:t>
      </w:r>
      <w:r w:rsidRPr="00C61010">
        <w:rPr>
          <w:rFonts w:ascii="Arial" w:hAnsi="Arial" w:cs="Arial"/>
          <w:b/>
          <w:color w:val="auto"/>
        </w:rPr>
        <w:br/>
        <w:t>Stowarzyszenia Muzeów na Wolnym Powietrzu w Polsce</w:t>
      </w:r>
      <w:bookmarkStart w:id="0" w:name="_GoBack"/>
      <w:bookmarkEnd w:id="0"/>
    </w:p>
    <w:p w:rsidR="00D7687C" w:rsidRPr="00C61010" w:rsidRDefault="00D7687C" w:rsidP="00D7687C">
      <w:pPr>
        <w:spacing w:after="120" w:line="25" w:lineRule="atLeast"/>
        <w:contextualSpacing/>
        <w:rPr>
          <w:rFonts w:ascii="Arial" w:hAnsi="Arial" w:cs="Arial"/>
          <w:noProof/>
          <w:color w:val="auto"/>
        </w:rPr>
      </w:pPr>
    </w:p>
    <w:p w:rsidR="00D7687C" w:rsidRPr="00C61010" w:rsidRDefault="00D7687C" w:rsidP="00D7687C">
      <w:pPr>
        <w:pStyle w:val="Akapitzlist"/>
        <w:numPr>
          <w:ilvl w:val="0"/>
          <w:numId w:val="1"/>
        </w:numPr>
        <w:spacing w:after="120" w:line="25" w:lineRule="atLeast"/>
        <w:ind w:left="425" w:hanging="425"/>
        <w:rPr>
          <w:rFonts w:ascii="Arial" w:hAnsi="Arial" w:cs="Arial"/>
          <w:color w:val="auto"/>
        </w:rPr>
      </w:pPr>
      <w:r w:rsidRPr="00C61010">
        <w:rPr>
          <w:rFonts w:ascii="Arial" w:hAnsi="Arial" w:cs="Arial"/>
          <w:color w:val="auto"/>
        </w:rPr>
        <w:t xml:space="preserve">Stowarzyszenie Muzeów na Wolnym Powietrzu w Polsce zwane dalej „Stowarzyszeniem” może udzielić pomocy finansowej w formie dofinansowania na cele określone w statucie </w:t>
      </w:r>
      <w:r w:rsidRPr="00C61010">
        <w:rPr>
          <w:rFonts w:ascii="Arial" w:hAnsi="Arial" w:cs="Arial"/>
          <w:noProof/>
          <w:color w:val="auto"/>
        </w:rPr>
        <w:t xml:space="preserve">Stowarzyszenia w </w:t>
      </w:r>
      <w:r w:rsidRPr="00C61010">
        <w:rPr>
          <w:rFonts w:ascii="Arial" w:hAnsi="Arial" w:cs="Arial"/>
          <w:color w:val="auto"/>
        </w:rPr>
        <w:t>§ 8, zgodnie z priorytetami, kryteriami wyboru przedsięwzięć i planami działalności Stowarzyszenia.</w:t>
      </w:r>
    </w:p>
    <w:p w:rsidR="00D7687C" w:rsidRPr="00C61010" w:rsidRDefault="00D7687C" w:rsidP="00D7687C">
      <w:pPr>
        <w:pStyle w:val="Akapitzlist"/>
        <w:numPr>
          <w:ilvl w:val="0"/>
          <w:numId w:val="1"/>
        </w:numPr>
        <w:spacing w:after="120" w:line="25" w:lineRule="atLeast"/>
        <w:ind w:left="425" w:hanging="425"/>
        <w:rPr>
          <w:rFonts w:ascii="Arial" w:hAnsi="Arial" w:cs="Arial"/>
          <w:color w:val="auto"/>
        </w:rPr>
      </w:pPr>
      <w:r w:rsidRPr="00C61010">
        <w:rPr>
          <w:rFonts w:ascii="Arial" w:hAnsi="Arial" w:cs="Arial"/>
          <w:color w:val="auto"/>
        </w:rPr>
        <w:t>Wnioski o dofinansowanie może  składać każdy członek Stowarzyszenia.</w:t>
      </w:r>
    </w:p>
    <w:p w:rsidR="00D7687C" w:rsidRPr="00C61010" w:rsidRDefault="00D7687C" w:rsidP="00D7687C">
      <w:pPr>
        <w:pStyle w:val="Akapitzlist"/>
        <w:numPr>
          <w:ilvl w:val="0"/>
          <w:numId w:val="1"/>
        </w:numPr>
        <w:spacing w:after="120" w:line="25" w:lineRule="atLeast"/>
        <w:ind w:left="426" w:hanging="426"/>
        <w:rPr>
          <w:rFonts w:ascii="Arial" w:hAnsi="Arial" w:cs="Arial"/>
          <w:color w:val="auto"/>
        </w:rPr>
      </w:pPr>
      <w:r w:rsidRPr="00C61010">
        <w:rPr>
          <w:rFonts w:ascii="Arial" w:hAnsi="Arial" w:cs="Arial"/>
          <w:color w:val="auto"/>
        </w:rPr>
        <w:t>Stowarzyszenie może udzielić pomocy finansowej na dofinansowanie przedsięwzięć określonych w pkt. 1 po uprzednim rozpatrzeniu sporządzonego przez ten podmiot wniosku wg. obowiązującego wzoru, stanowiącego zał. nr 1 do zasad.</w:t>
      </w:r>
    </w:p>
    <w:p w:rsidR="00D7687C" w:rsidRPr="00C61010" w:rsidRDefault="00D7687C" w:rsidP="00D7687C">
      <w:pPr>
        <w:pStyle w:val="Akapitzlist"/>
        <w:numPr>
          <w:ilvl w:val="0"/>
          <w:numId w:val="1"/>
        </w:numPr>
        <w:spacing w:after="120" w:line="25" w:lineRule="atLeast"/>
        <w:ind w:left="426" w:hanging="426"/>
        <w:rPr>
          <w:rFonts w:ascii="Arial" w:hAnsi="Arial" w:cs="Arial"/>
          <w:color w:val="auto"/>
        </w:rPr>
      </w:pPr>
      <w:r w:rsidRPr="00C61010">
        <w:rPr>
          <w:rFonts w:ascii="Arial" w:hAnsi="Arial" w:cs="Arial"/>
          <w:color w:val="auto"/>
        </w:rPr>
        <w:t xml:space="preserve">Wnioski oceniane są przez Zarząd Stowarzyszenia przy obecności co najmniej połowy składu Zarządu a przyznanie dofinansowania następuje na podstawie uchwały podjętej przez Zarząd oraz po podpisaniu umowy zawartej </w:t>
      </w:r>
      <w:r w:rsidRPr="00C61010">
        <w:rPr>
          <w:rFonts w:ascii="Arial" w:hAnsi="Arial" w:cs="Arial"/>
          <w:color w:val="auto"/>
        </w:rPr>
        <w:br/>
        <w:t>z podmiotem realizującym określone zadanie wg. obowiązującego wzoru, stanowiącego zał. nr 2 do zasad.</w:t>
      </w:r>
    </w:p>
    <w:p w:rsidR="00D7687C" w:rsidRPr="00C61010" w:rsidRDefault="00D7687C" w:rsidP="00D7687C">
      <w:pPr>
        <w:pStyle w:val="Akapitzlist"/>
        <w:numPr>
          <w:ilvl w:val="0"/>
          <w:numId w:val="1"/>
        </w:numPr>
        <w:spacing w:after="120" w:line="25" w:lineRule="atLeast"/>
        <w:ind w:left="426" w:hanging="426"/>
        <w:rPr>
          <w:rFonts w:ascii="Arial" w:hAnsi="Arial" w:cs="Arial"/>
          <w:color w:val="auto"/>
        </w:rPr>
      </w:pPr>
      <w:r w:rsidRPr="00C61010">
        <w:rPr>
          <w:rFonts w:ascii="Arial" w:hAnsi="Arial" w:cs="Arial"/>
          <w:color w:val="auto"/>
        </w:rPr>
        <w:t>Stowarzyszenie nie rozpatruje wniosków na przedsięwzięcia już zrealizowane lub będące w toku realizacji a także wniosków składanych przez wnioskodawców nie wywiązujących się z obowiązku regularnego opłacania składek członkowskich Stowarzyszenia.</w:t>
      </w:r>
    </w:p>
    <w:p w:rsidR="00D7687C" w:rsidRPr="00C61010" w:rsidRDefault="00D7687C" w:rsidP="00D7687C">
      <w:pPr>
        <w:pStyle w:val="Akapitzlist"/>
        <w:numPr>
          <w:ilvl w:val="0"/>
          <w:numId w:val="1"/>
        </w:numPr>
        <w:spacing w:after="120" w:line="25" w:lineRule="atLeast"/>
        <w:ind w:left="426" w:hanging="426"/>
        <w:rPr>
          <w:rFonts w:ascii="Arial" w:hAnsi="Arial" w:cs="Arial"/>
          <w:color w:val="auto"/>
        </w:rPr>
      </w:pPr>
      <w:r w:rsidRPr="00C61010">
        <w:rPr>
          <w:rFonts w:ascii="Arial" w:hAnsi="Arial" w:cs="Arial"/>
          <w:color w:val="auto"/>
        </w:rPr>
        <w:t>Wysokość dofinansowania nie może przekroczyć 50% kosztów przedsięwzięcia.</w:t>
      </w:r>
    </w:p>
    <w:p w:rsidR="00D7687C" w:rsidRPr="00C61010" w:rsidRDefault="00D7687C" w:rsidP="00D7687C">
      <w:pPr>
        <w:pStyle w:val="Akapitzlist"/>
        <w:numPr>
          <w:ilvl w:val="0"/>
          <w:numId w:val="1"/>
        </w:numPr>
        <w:spacing w:after="120" w:line="25" w:lineRule="atLeast"/>
        <w:ind w:left="426" w:hanging="426"/>
        <w:rPr>
          <w:rFonts w:ascii="Arial" w:hAnsi="Arial" w:cs="Arial"/>
          <w:color w:val="auto"/>
        </w:rPr>
      </w:pPr>
      <w:r w:rsidRPr="00C61010">
        <w:rPr>
          <w:rFonts w:ascii="Arial" w:hAnsi="Arial" w:cs="Arial"/>
          <w:color w:val="auto"/>
        </w:rPr>
        <w:t>Dofinansowanie może być udzielane  nie częściej niż raz na 2 lata.</w:t>
      </w:r>
    </w:p>
    <w:p w:rsidR="00D7687C" w:rsidRPr="00C61010" w:rsidRDefault="00D7687C" w:rsidP="00D7687C">
      <w:pPr>
        <w:pStyle w:val="Akapitzlist"/>
        <w:numPr>
          <w:ilvl w:val="0"/>
          <w:numId w:val="1"/>
        </w:numPr>
        <w:spacing w:after="120" w:line="25" w:lineRule="atLeast"/>
        <w:ind w:left="426" w:hanging="426"/>
        <w:rPr>
          <w:rFonts w:ascii="Arial" w:hAnsi="Arial" w:cs="Arial"/>
          <w:color w:val="auto"/>
        </w:rPr>
      </w:pPr>
      <w:r w:rsidRPr="00C61010">
        <w:rPr>
          <w:rFonts w:ascii="Arial" w:hAnsi="Arial" w:cs="Arial"/>
          <w:color w:val="auto"/>
        </w:rPr>
        <w:t xml:space="preserve">Umowa o dofinansowanie zawierana jest w formie pisemnej i określa </w:t>
      </w:r>
      <w:r w:rsidRPr="00C61010">
        <w:rPr>
          <w:rFonts w:ascii="Arial" w:hAnsi="Arial" w:cs="Arial"/>
          <w:color w:val="auto"/>
        </w:rPr>
        <w:br/>
        <w:t>w szczególności:</w:t>
      </w:r>
    </w:p>
    <w:p w:rsidR="00D7687C" w:rsidRPr="00C61010" w:rsidRDefault="00D7687C" w:rsidP="00D7687C">
      <w:pPr>
        <w:pStyle w:val="Akapitzlist"/>
        <w:numPr>
          <w:ilvl w:val="0"/>
          <w:numId w:val="2"/>
        </w:numPr>
        <w:spacing w:after="120" w:line="25" w:lineRule="atLeast"/>
        <w:rPr>
          <w:rFonts w:ascii="Arial" w:hAnsi="Arial" w:cs="Arial"/>
          <w:color w:val="auto"/>
        </w:rPr>
      </w:pPr>
      <w:r w:rsidRPr="00C61010">
        <w:rPr>
          <w:rFonts w:ascii="Arial" w:hAnsi="Arial" w:cs="Arial"/>
          <w:color w:val="auto"/>
        </w:rPr>
        <w:t xml:space="preserve">nazwę przedsięwzięcia, planowany  koszt oraz termin jego rozpoczęcia </w:t>
      </w:r>
      <w:r w:rsidRPr="00C61010">
        <w:rPr>
          <w:rFonts w:ascii="Arial" w:hAnsi="Arial" w:cs="Arial"/>
          <w:color w:val="auto"/>
        </w:rPr>
        <w:br/>
        <w:t>i zakończenia,</w:t>
      </w:r>
    </w:p>
    <w:p w:rsidR="00D7687C" w:rsidRPr="00C61010" w:rsidRDefault="00D7687C" w:rsidP="00D7687C">
      <w:pPr>
        <w:pStyle w:val="Akapitzlist"/>
        <w:numPr>
          <w:ilvl w:val="0"/>
          <w:numId w:val="2"/>
        </w:numPr>
        <w:spacing w:after="120" w:line="25" w:lineRule="atLeast"/>
        <w:rPr>
          <w:rFonts w:ascii="Arial" w:hAnsi="Arial" w:cs="Arial"/>
          <w:color w:val="auto"/>
        </w:rPr>
      </w:pPr>
      <w:r w:rsidRPr="00C61010">
        <w:rPr>
          <w:rFonts w:ascii="Arial" w:hAnsi="Arial" w:cs="Arial"/>
          <w:color w:val="auto"/>
        </w:rPr>
        <w:t>wysokość dofinansowania,</w:t>
      </w:r>
    </w:p>
    <w:p w:rsidR="00D7687C" w:rsidRPr="00C61010" w:rsidRDefault="00D7687C" w:rsidP="00D7687C">
      <w:pPr>
        <w:pStyle w:val="Akapitzlist"/>
        <w:numPr>
          <w:ilvl w:val="0"/>
          <w:numId w:val="2"/>
        </w:numPr>
        <w:spacing w:after="120" w:line="25" w:lineRule="atLeast"/>
        <w:rPr>
          <w:rFonts w:ascii="Arial" w:hAnsi="Arial" w:cs="Arial"/>
          <w:color w:val="auto"/>
        </w:rPr>
      </w:pPr>
      <w:r w:rsidRPr="00C61010">
        <w:rPr>
          <w:rFonts w:ascii="Arial" w:hAnsi="Arial" w:cs="Arial"/>
          <w:color w:val="auto"/>
        </w:rPr>
        <w:t>termin i sposób wypłaty dofinansowania,</w:t>
      </w:r>
    </w:p>
    <w:p w:rsidR="00D7687C" w:rsidRPr="00C61010" w:rsidRDefault="00D7687C" w:rsidP="00D7687C">
      <w:pPr>
        <w:pStyle w:val="Akapitzlist"/>
        <w:numPr>
          <w:ilvl w:val="0"/>
          <w:numId w:val="2"/>
        </w:numPr>
        <w:spacing w:after="120" w:line="25" w:lineRule="atLeast"/>
        <w:rPr>
          <w:rFonts w:ascii="Arial" w:hAnsi="Arial" w:cs="Arial"/>
          <w:color w:val="auto"/>
        </w:rPr>
      </w:pPr>
      <w:r w:rsidRPr="00C61010">
        <w:rPr>
          <w:rFonts w:ascii="Arial" w:hAnsi="Arial" w:cs="Arial"/>
          <w:color w:val="auto"/>
        </w:rPr>
        <w:t>planowany efekt rzeczowy, oraz</w:t>
      </w:r>
    </w:p>
    <w:p w:rsidR="00D7687C" w:rsidRPr="00C61010" w:rsidRDefault="00D7687C" w:rsidP="00D7687C">
      <w:pPr>
        <w:pStyle w:val="Akapitzlist"/>
        <w:numPr>
          <w:ilvl w:val="0"/>
          <w:numId w:val="2"/>
        </w:numPr>
        <w:spacing w:after="120" w:line="25" w:lineRule="atLeast"/>
        <w:rPr>
          <w:rFonts w:ascii="Arial" w:hAnsi="Arial" w:cs="Arial"/>
          <w:color w:val="auto"/>
        </w:rPr>
      </w:pPr>
      <w:r w:rsidRPr="00C61010">
        <w:rPr>
          <w:rFonts w:ascii="Arial" w:hAnsi="Arial" w:cs="Arial"/>
          <w:color w:val="auto"/>
        </w:rPr>
        <w:t>termin i sposób rozliczenia uzyskanego dofinansowania</w:t>
      </w:r>
    </w:p>
    <w:p w:rsidR="00D7687C" w:rsidRPr="00C61010" w:rsidRDefault="00D7687C" w:rsidP="00D7687C">
      <w:pPr>
        <w:pStyle w:val="Akapitzlist"/>
        <w:numPr>
          <w:ilvl w:val="0"/>
          <w:numId w:val="1"/>
        </w:numPr>
        <w:spacing w:after="120" w:line="25" w:lineRule="atLeast"/>
        <w:ind w:left="426" w:hanging="426"/>
        <w:rPr>
          <w:rFonts w:ascii="Arial" w:hAnsi="Arial" w:cs="Arial"/>
          <w:color w:val="auto"/>
        </w:rPr>
      </w:pPr>
      <w:r w:rsidRPr="00C61010">
        <w:rPr>
          <w:rFonts w:ascii="Arial" w:hAnsi="Arial" w:cs="Arial"/>
          <w:color w:val="auto"/>
        </w:rPr>
        <w:t>Dopuszcza się zmiany umowy o dofinansowanie – wyłącznie w formie pisemnej.</w:t>
      </w:r>
    </w:p>
    <w:p w:rsidR="00D7687C" w:rsidRPr="00C61010" w:rsidRDefault="00D7687C" w:rsidP="00D7687C">
      <w:pPr>
        <w:pStyle w:val="Akapitzlist"/>
        <w:numPr>
          <w:ilvl w:val="0"/>
          <w:numId w:val="1"/>
        </w:numPr>
        <w:spacing w:after="120" w:line="25" w:lineRule="atLeast"/>
        <w:ind w:left="426" w:hanging="426"/>
        <w:rPr>
          <w:rFonts w:ascii="Arial" w:hAnsi="Arial" w:cs="Arial"/>
          <w:color w:val="auto"/>
        </w:rPr>
      </w:pPr>
      <w:r w:rsidRPr="00C61010">
        <w:rPr>
          <w:rFonts w:ascii="Arial" w:hAnsi="Arial" w:cs="Arial"/>
          <w:color w:val="auto"/>
        </w:rPr>
        <w:t>Zarząd Stowarzyszenia może jednostronnie wypowiedzieć umowę o dofinansowaniu w razie stwierdzenia, że:</w:t>
      </w:r>
    </w:p>
    <w:p w:rsidR="00D7687C" w:rsidRPr="00C61010" w:rsidRDefault="00D7687C" w:rsidP="00D7687C">
      <w:pPr>
        <w:pStyle w:val="Akapitzlist"/>
        <w:numPr>
          <w:ilvl w:val="0"/>
          <w:numId w:val="3"/>
        </w:numPr>
        <w:spacing w:after="120" w:line="25" w:lineRule="atLeast"/>
        <w:rPr>
          <w:rFonts w:ascii="Arial" w:hAnsi="Arial" w:cs="Arial"/>
          <w:color w:val="auto"/>
        </w:rPr>
      </w:pPr>
      <w:r w:rsidRPr="00C61010">
        <w:rPr>
          <w:rFonts w:ascii="Arial" w:hAnsi="Arial" w:cs="Arial"/>
          <w:color w:val="auto"/>
        </w:rPr>
        <w:t>wnioskodawca nie przystąpił w terminie do realizacji przedsięwzięcia, na które otrzymał dofinansowanie lub od niego odstąpił, lub</w:t>
      </w:r>
    </w:p>
    <w:p w:rsidR="00D7687C" w:rsidRPr="00C61010" w:rsidRDefault="00D7687C" w:rsidP="00D7687C">
      <w:pPr>
        <w:pStyle w:val="Akapitzlist"/>
        <w:numPr>
          <w:ilvl w:val="0"/>
          <w:numId w:val="3"/>
        </w:numPr>
        <w:spacing w:after="120" w:line="25" w:lineRule="atLeast"/>
        <w:rPr>
          <w:rFonts w:ascii="Arial" w:hAnsi="Arial" w:cs="Arial"/>
          <w:color w:val="auto"/>
        </w:rPr>
      </w:pPr>
      <w:r w:rsidRPr="00C61010">
        <w:rPr>
          <w:rFonts w:ascii="Arial" w:hAnsi="Arial" w:cs="Arial"/>
          <w:color w:val="auto"/>
        </w:rPr>
        <w:t>wnioskodawca nie wywiązał się ze zobowiązań określonych w umowie, albo</w:t>
      </w:r>
    </w:p>
    <w:p w:rsidR="00D7687C" w:rsidRPr="00C61010" w:rsidRDefault="00D7687C" w:rsidP="00D7687C">
      <w:pPr>
        <w:pStyle w:val="Akapitzlist"/>
        <w:numPr>
          <w:ilvl w:val="0"/>
          <w:numId w:val="3"/>
        </w:numPr>
        <w:spacing w:after="120" w:line="25" w:lineRule="atLeast"/>
        <w:rPr>
          <w:rFonts w:ascii="Arial" w:hAnsi="Arial" w:cs="Arial"/>
          <w:color w:val="auto"/>
        </w:rPr>
      </w:pPr>
      <w:r w:rsidRPr="00C61010">
        <w:rPr>
          <w:rFonts w:ascii="Arial" w:hAnsi="Arial" w:cs="Arial"/>
          <w:color w:val="auto"/>
        </w:rPr>
        <w:t>nie został osiągnięty efekt końcowy, określony w umowie, albo</w:t>
      </w:r>
    </w:p>
    <w:p w:rsidR="00D7687C" w:rsidRPr="00C61010" w:rsidRDefault="00D7687C" w:rsidP="00D7687C">
      <w:pPr>
        <w:pStyle w:val="Akapitzlist"/>
        <w:numPr>
          <w:ilvl w:val="0"/>
          <w:numId w:val="3"/>
        </w:numPr>
        <w:spacing w:after="120" w:line="25" w:lineRule="atLeast"/>
        <w:rPr>
          <w:rFonts w:ascii="Arial" w:hAnsi="Arial" w:cs="Arial"/>
          <w:color w:val="auto"/>
        </w:rPr>
      </w:pPr>
      <w:r w:rsidRPr="00C61010">
        <w:rPr>
          <w:rFonts w:ascii="Arial" w:hAnsi="Arial" w:cs="Arial"/>
          <w:color w:val="auto"/>
        </w:rPr>
        <w:t xml:space="preserve">dofinansowanie lub jego część zostało wykorzystane niezgodnie </w:t>
      </w:r>
      <w:r w:rsidRPr="00C61010">
        <w:rPr>
          <w:rFonts w:ascii="Arial" w:hAnsi="Arial" w:cs="Arial"/>
          <w:color w:val="auto"/>
        </w:rPr>
        <w:br/>
        <w:t>z przeznaczeniem określonym w umowie</w:t>
      </w:r>
    </w:p>
    <w:p w:rsidR="00D7687C" w:rsidRPr="00C61010" w:rsidRDefault="00D7687C" w:rsidP="00D7687C">
      <w:pPr>
        <w:pStyle w:val="Akapitzlist"/>
        <w:numPr>
          <w:ilvl w:val="0"/>
          <w:numId w:val="1"/>
        </w:numPr>
        <w:spacing w:after="120" w:line="25" w:lineRule="atLeast"/>
        <w:ind w:left="426" w:hanging="426"/>
        <w:rPr>
          <w:rFonts w:ascii="Arial" w:hAnsi="Arial" w:cs="Arial"/>
          <w:color w:val="auto"/>
        </w:rPr>
      </w:pPr>
      <w:r w:rsidRPr="00C61010">
        <w:rPr>
          <w:rFonts w:ascii="Arial" w:hAnsi="Arial" w:cs="Arial"/>
          <w:color w:val="auto"/>
        </w:rPr>
        <w:t>Wypowiedzenie umowy przez Zarząd SMWP skutkuje wymogiem zwrotu otrzymanego dofinansowania waz z ustawowymi odsetkami oraz karencją na uzyskanie dofinansowania przez 5 lat.</w:t>
      </w:r>
    </w:p>
    <w:p w:rsidR="00D7687C" w:rsidRPr="00C61010" w:rsidRDefault="00D7687C" w:rsidP="00D7687C">
      <w:pPr>
        <w:pStyle w:val="Akapitzlist"/>
        <w:numPr>
          <w:ilvl w:val="0"/>
          <w:numId w:val="1"/>
        </w:numPr>
        <w:spacing w:after="120" w:line="25" w:lineRule="atLeast"/>
        <w:ind w:left="426" w:hanging="426"/>
        <w:rPr>
          <w:rFonts w:ascii="Arial" w:hAnsi="Arial" w:cs="Arial"/>
          <w:color w:val="auto"/>
        </w:rPr>
      </w:pPr>
      <w:r w:rsidRPr="00C61010">
        <w:rPr>
          <w:rFonts w:ascii="Arial" w:hAnsi="Arial" w:cs="Arial"/>
          <w:color w:val="auto"/>
        </w:rPr>
        <w:t>Wypowiedzenie umowy dokonywane jest na podstawie uchwały podjętej przez Zarząd Stowarzyszenia w oparciu o ocenę przyczyn okoliczności, o których mowa w pkt. 10.</w:t>
      </w:r>
    </w:p>
    <w:p w:rsidR="00D7687C" w:rsidRPr="00C61010" w:rsidRDefault="00D7687C" w:rsidP="00D7687C">
      <w:pPr>
        <w:pStyle w:val="Akapitzlist"/>
        <w:numPr>
          <w:ilvl w:val="0"/>
          <w:numId w:val="1"/>
        </w:numPr>
        <w:spacing w:after="120" w:line="25" w:lineRule="atLeast"/>
        <w:ind w:left="426" w:hanging="426"/>
        <w:rPr>
          <w:rFonts w:ascii="Arial" w:hAnsi="Arial" w:cs="Arial"/>
          <w:color w:val="auto"/>
        </w:rPr>
      </w:pPr>
      <w:r w:rsidRPr="00C61010">
        <w:rPr>
          <w:rFonts w:ascii="Arial" w:hAnsi="Arial" w:cs="Arial"/>
          <w:color w:val="auto"/>
        </w:rPr>
        <w:t>Wnioskodawca rozlicza się z otrzymanego dofinansowania na formularzu wg. obowiązującego wzoru stanowiącego zał. nr 3 do zasad.</w:t>
      </w:r>
    </w:p>
    <w:p w:rsidR="00D7687C" w:rsidRPr="00C61010" w:rsidRDefault="00D7687C" w:rsidP="00D7687C">
      <w:pPr>
        <w:spacing w:after="120" w:line="25" w:lineRule="atLeast"/>
        <w:rPr>
          <w:rFonts w:ascii="Arial" w:hAnsi="Arial" w:cs="Arial"/>
          <w:color w:val="auto"/>
          <w:u w:val="single"/>
        </w:rPr>
      </w:pPr>
    </w:p>
    <w:p w:rsidR="00D7687C" w:rsidRPr="00C61010" w:rsidRDefault="00D7687C" w:rsidP="00D7687C">
      <w:pPr>
        <w:spacing w:after="120" w:line="25" w:lineRule="atLeast"/>
        <w:rPr>
          <w:rFonts w:ascii="Arial" w:hAnsi="Arial" w:cs="Arial"/>
          <w:color w:val="auto"/>
          <w:u w:val="single"/>
        </w:rPr>
      </w:pPr>
    </w:p>
    <w:p w:rsidR="00D7687C" w:rsidRPr="00C61010" w:rsidRDefault="00D7687C" w:rsidP="00D7687C">
      <w:pPr>
        <w:spacing w:after="120" w:line="25" w:lineRule="atLeast"/>
        <w:rPr>
          <w:rFonts w:ascii="Arial" w:hAnsi="Arial" w:cs="Arial"/>
          <w:color w:val="auto"/>
          <w:u w:val="single"/>
        </w:rPr>
      </w:pPr>
      <w:r w:rsidRPr="00C61010">
        <w:rPr>
          <w:rFonts w:ascii="Arial" w:hAnsi="Arial" w:cs="Arial"/>
          <w:color w:val="auto"/>
          <w:u w:val="single"/>
        </w:rPr>
        <w:t>Załączniki:</w:t>
      </w:r>
    </w:p>
    <w:p w:rsidR="00D7687C" w:rsidRPr="00C61010" w:rsidRDefault="00D7687C" w:rsidP="00D7687C">
      <w:pPr>
        <w:pStyle w:val="Akapitzlist"/>
        <w:numPr>
          <w:ilvl w:val="0"/>
          <w:numId w:val="4"/>
        </w:numPr>
        <w:spacing w:after="120" w:line="25" w:lineRule="atLeast"/>
        <w:rPr>
          <w:rFonts w:ascii="Arial" w:hAnsi="Arial" w:cs="Arial"/>
          <w:color w:val="auto"/>
        </w:rPr>
      </w:pPr>
      <w:r w:rsidRPr="00C61010">
        <w:rPr>
          <w:rFonts w:ascii="Arial" w:hAnsi="Arial" w:cs="Arial"/>
          <w:color w:val="auto"/>
        </w:rPr>
        <w:t>wniosek o dofinansowanie</w:t>
      </w:r>
    </w:p>
    <w:p w:rsidR="00D7687C" w:rsidRPr="00C61010" w:rsidRDefault="00D7687C" w:rsidP="00D7687C">
      <w:pPr>
        <w:pStyle w:val="Akapitzlist"/>
        <w:numPr>
          <w:ilvl w:val="0"/>
          <w:numId w:val="4"/>
        </w:numPr>
        <w:spacing w:after="120" w:line="25" w:lineRule="atLeast"/>
        <w:rPr>
          <w:rFonts w:ascii="Arial" w:hAnsi="Arial" w:cs="Arial"/>
          <w:color w:val="auto"/>
        </w:rPr>
      </w:pPr>
      <w:r w:rsidRPr="00C61010">
        <w:rPr>
          <w:rFonts w:ascii="Arial" w:hAnsi="Arial" w:cs="Arial"/>
          <w:color w:val="auto"/>
        </w:rPr>
        <w:t>umowa na dofinansowanie</w:t>
      </w:r>
    </w:p>
    <w:p w:rsidR="00D7687C" w:rsidRPr="00C61010" w:rsidRDefault="00D7687C" w:rsidP="00D7687C">
      <w:pPr>
        <w:pStyle w:val="Akapitzlist"/>
        <w:numPr>
          <w:ilvl w:val="0"/>
          <w:numId w:val="4"/>
        </w:numPr>
        <w:spacing w:after="120" w:line="25" w:lineRule="atLeast"/>
        <w:rPr>
          <w:rFonts w:ascii="Arial" w:hAnsi="Arial" w:cs="Arial"/>
          <w:color w:val="auto"/>
        </w:rPr>
      </w:pPr>
      <w:r w:rsidRPr="00C61010">
        <w:rPr>
          <w:rFonts w:ascii="Arial" w:hAnsi="Arial" w:cs="Arial"/>
          <w:color w:val="auto"/>
        </w:rPr>
        <w:t>rozliczenie dofinansowania</w:t>
      </w:r>
    </w:p>
    <w:p w:rsidR="00D7687C" w:rsidRDefault="00D7687C"/>
    <w:sectPr w:rsidR="00D76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F2594"/>
    <w:multiLevelType w:val="hybridMultilevel"/>
    <w:tmpl w:val="3E5A6460"/>
    <w:lvl w:ilvl="0" w:tplc="05C6B4F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0100088"/>
    <w:multiLevelType w:val="hybridMultilevel"/>
    <w:tmpl w:val="A574DF2E"/>
    <w:lvl w:ilvl="0" w:tplc="AAD425F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84EFD"/>
    <w:multiLevelType w:val="hybridMultilevel"/>
    <w:tmpl w:val="AF3E6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A2EBC"/>
    <w:multiLevelType w:val="hybridMultilevel"/>
    <w:tmpl w:val="7C428FC0"/>
    <w:lvl w:ilvl="0" w:tplc="B81ED8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87C"/>
    <w:rsid w:val="00D7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DB0B2"/>
  <w15:chartTrackingRefBased/>
  <w15:docId w15:val="{02DF38A2-6B22-4F66-B99B-1138074E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687C"/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6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Muzeum Lomza</dc:creator>
  <cp:keywords/>
  <dc:description/>
  <cp:lastModifiedBy>Muzeum Lomza</cp:lastModifiedBy>
  <cp:revision>1</cp:revision>
  <dcterms:created xsi:type="dcterms:W3CDTF">2018-05-15T08:33:00Z</dcterms:created>
  <dcterms:modified xsi:type="dcterms:W3CDTF">2018-05-15T08:34:00Z</dcterms:modified>
</cp:coreProperties>
</file>