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51" w:rsidRPr="00753551" w:rsidRDefault="00753551" w:rsidP="0075355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53551">
        <w:rPr>
          <w:rFonts w:ascii="Arial" w:hAnsi="Arial" w:cs="Arial"/>
          <w:b/>
          <w:bCs/>
          <w:sz w:val="22"/>
          <w:szCs w:val="22"/>
        </w:rPr>
        <w:t xml:space="preserve">Regulamin </w:t>
      </w:r>
      <w:r w:rsidR="006A5D7C">
        <w:rPr>
          <w:rFonts w:ascii="Arial" w:hAnsi="Arial" w:cs="Arial"/>
          <w:b/>
          <w:bCs/>
          <w:sz w:val="22"/>
          <w:szCs w:val="22"/>
        </w:rPr>
        <w:t xml:space="preserve">pracy </w:t>
      </w:r>
      <w:r w:rsidRPr="00753551">
        <w:rPr>
          <w:rFonts w:ascii="Arial" w:hAnsi="Arial" w:cs="Arial"/>
          <w:b/>
          <w:bCs/>
          <w:sz w:val="22"/>
          <w:szCs w:val="22"/>
        </w:rPr>
        <w:t xml:space="preserve">komisji rewizyjnej </w:t>
      </w:r>
      <w:r w:rsidR="00EE059D">
        <w:rPr>
          <w:rFonts w:ascii="Arial" w:hAnsi="Arial" w:cs="Arial"/>
          <w:b/>
          <w:bCs/>
          <w:sz w:val="22"/>
          <w:szCs w:val="22"/>
        </w:rPr>
        <w:br/>
      </w:r>
      <w:r w:rsidRPr="00753551">
        <w:rPr>
          <w:rFonts w:ascii="Arial" w:hAnsi="Arial" w:cs="Arial"/>
          <w:b/>
          <w:bCs/>
          <w:sz w:val="22"/>
          <w:szCs w:val="22"/>
        </w:rPr>
        <w:t>Stowarzysze</w:t>
      </w:r>
      <w:r w:rsidR="00EE059D">
        <w:rPr>
          <w:rFonts w:ascii="Arial" w:hAnsi="Arial" w:cs="Arial"/>
          <w:b/>
          <w:bCs/>
          <w:sz w:val="22"/>
          <w:szCs w:val="22"/>
        </w:rPr>
        <w:t xml:space="preserve">nia Muzeów na Wolnym Powietrzu </w:t>
      </w:r>
      <w:r w:rsidRPr="00753551">
        <w:rPr>
          <w:rFonts w:ascii="Arial" w:hAnsi="Arial" w:cs="Arial"/>
          <w:b/>
          <w:bCs/>
          <w:sz w:val="22"/>
          <w:szCs w:val="22"/>
        </w:rPr>
        <w:t>w Polsce</w:t>
      </w:r>
    </w:p>
    <w:p w:rsidR="00753551" w:rsidRPr="00753551" w:rsidRDefault="00753551" w:rsidP="00753551">
      <w:pPr>
        <w:rPr>
          <w:rFonts w:ascii="Arial" w:hAnsi="Arial" w:cs="Arial"/>
          <w:sz w:val="22"/>
          <w:szCs w:val="22"/>
        </w:rPr>
      </w:pPr>
    </w:p>
    <w:p w:rsidR="00753551" w:rsidRPr="00753551" w:rsidRDefault="00753551" w:rsidP="00753551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>Komisja</w:t>
      </w:r>
      <w:r w:rsidR="006A5D7C">
        <w:rPr>
          <w:rFonts w:ascii="Arial" w:hAnsi="Arial" w:cs="Arial"/>
          <w:sz w:val="22"/>
          <w:szCs w:val="22"/>
        </w:rPr>
        <w:t xml:space="preserve"> rewizyjna</w:t>
      </w:r>
      <w:r w:rsidRPr="00753551">
        <w:rPr>
          <w:rFonts w:ascii="Arial" w:hAnsi="Arial" w:cs="Arial"/>
          <w:sz w:val="22"/>
          <w:szCs w:val="22"/>
        </w:rPr>
        <w:t xml:space="preserve"> jest organem kontrolnym, działającym w imieniu i z upoważnienia walnego zebrania członków Stowarzyszenia. </w:t>
      </w:r>
    </w:p>
    <w:p w:rsidR="00753551" w:rsidRPr="00753551" w:rsidRDefault="00753551" w:rsidP="00753551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>Podstawowe kompetencje i obowiązki komisji rewizyjnej:</w:t>
      </w:r>
    </w:p>
    <w:p w:rsidR="00753551" w:rsidRPr="00445820" w:rsidRDefault="00753551" w:rsidP="00445820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45820">
        <w:rPr>
          <w:rFonts w:ascii="Arial" w:hAnsi="Arial" w:cs="Arial"/>
          <w:sz w:val="22"/>
          <w:szCs w:val="22"/>
        </w:rPr>
        <w:t>kontrolowanie zgodności działań zarządu ze statutem i uchwałami walnego zebrania oraz regulaminem pracy zarządu,</w:t>
      </w:r>
    </w:p>
    <w:p w:rsidR="00753551" w:rsidRPr="00753551" w:rsidRDefault="00753551" w:rsidP="00753551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 xml:space="preserve">przeprowadzanie merytorycznej i finansowej kontroli działalności zarządu - co najmniej raz w roku, </w:t>
      </w:r>
    </w:p>
    <w:p w:rsidR="00753551" w:rsidRPr="00753551" w:rsidRDefault="00753551" w:rsidP="00753551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 xml:space="preserve">przedstawianie na walnym zebraniu sprawozdań i wniosków dotyczących udzielenia zarządowi absolutorium, </w:t>
      </w:r>
    </w:p>
    <w:p w:rsidR="00753551" w:rsidRPr="00753551" w:rsidRDefault="00753551" w:rsidP="00753551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>zwoływanie walnego zebrania sprawozdawczego, w przypadku gdy zarząd nie zwołuje takiego zebrania,</w:t>
      </w:r>
    </w:p>
    <w:p w:rsidR="00753551" w:rsidRPr="00753551" w:rsidRDefault="00753551" w:rsidP="00753551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>Komisja rewizyjna wykonuje swoje czynności na posiedzeniach oraz przez swoich członków, którym zleca wykonywanie powierzonych zadań.</w:t>
      </w:r>
    </w:p>
    <w:p w:rsidR="00753551" w:rsidRPr="00753551" w:rsidRDefault="00753551" w:rsidP="00753551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>Posiedzenia komisji zwołuje przewodniczący, nie rzadziej, niż dwa razy w roku oraz na każde żądanie dwóch członków komisji. O terminie posiedzenia członkowie komisji winni być powiadomieni przynajmniej dwa - trzy tygodnie wcześniej.</w:t>
      </w:r>
    </w:p>
    <w:p w:rsidR="00753551" w:rsidRPr="00753551" w:rsidRDefault="00753551" w:rsidP="00753551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>W posiedzeniach komisji mogą brać udział osoby zaproszone przez przewodniczącego.</w:t>
      </w:r>
    </w:p>
    <w:p w:rsidR="00753551" w:rsidRPr="00753551" w:rsidRDefault="00753551" w:rsidP="00753551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 xml:space="preserve">Do współpracy i opracowania określonych zagadnień komisja może powołać, </w:t>
      </w:r>
      <w:r w:rsidR="006A5D7C">
        <w:rPr>
          <w:rFonts w:ascii="Arial" w:hAnsi="Arial" w:cs="Arial"/>
          <w:sz w:val="22"/>
          <w:szCs w:val="22"/>
        </w:rPr>
        <w:br/>
      </w:r>
      <w:r w:rsidRPr="00753551">
        <w:rPr>
          <w:rFonts w:ascii="Arial" w:hAnsi="Arial" w:cs="Arial"/>
          <w:sz w:val="22"/>
          <w:szCs w:val="22"/>
        </w:rPr>
        <w:t>za zgodą prezesa zarządu rzeczoznawców lub specjalistów.</w:t>
      </w:r>
    </w:p>
    <w:p w:rsidR="00753551" w:rsidRPr="00753551" w:rsidRDefault="00753551" w:rsidP="00753551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>W celu wykonania swych statutowych zadań komisja ma prawo żądać od zarządu, członków i pracowników Stowarzyszenia wszelkich sprawozdań i wyjaśnień, przeglądać księgi, dokumenty i sprawdzać stan majątku Stowarzyszenia.</w:t>
      </w:r>
    </w:p>
    <w:p w:rsidR="00753551" w:rsidRPr="00753551" w:rsidRDefault="00753551" w:rsidP="00753551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>Z czynności kontrolnych komisja sporządza protokół zawierający:</w:t>
      </w:r>
    </w:p>
    <w:p w:rsidR="00753551" w:rsidRPr="00445820" w:rsidRDefault="00753551" w:rsidP="00445820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45820">
        <w:rPr>
          <w:rFonts w:ascii="Arial" w:hAnsi="Arial" w:cs="Arial"/>
          <w:sz w:val="22"/>
          <w:szCs w:val="22"/>
        </w:rPr>
        <w:t>datę i przedmiot kontroli,</w:t>
      </w:r>
    </w:p>
    <w:p w:rsidR="00753551" w:rsidRPr="00753551" w:rsidRDefault="00753551" w:rsidP="00753551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 xml:space="preserve">nazwiska osób przeprowadzających kontrolę oraz ewentualnie osób obecnych podczas kontroli, </w:t>
      </w:r>
    </w:p>
    <w:p w:rsidR="00753551" w:rsidRPr="00753551" w:rsidRDefault="00753551" w:rsidP="00753551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>wykaz dokumentów, na podstawie których wydano ocenę i wynik kontroli,</w:t>
      </w:r>
    </w:p>
    <w:p w:rsidR="00753551" w:rsidRPr="00753551" w:rsidRDefault="00753551" w:rsidP="00753551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>podpisy osób przeprowadzających kontrolę oraz osób obecnych przy kontroli.</w:t>
      </w:r>
    </w:p>
    <w:p w:rsidR="00753551" w:rsidRPr="00753551" w:rsidRDefault="00753551" w:rsidP="00753551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>W przypadku stwierdzenia nieprawidłowości komisja rewizyjna powinna żądać zwołania posiedzenia zarządu celem podjęcia odpowiednich kroków zapobiegających powstawaniu nieprawidłowości i umożliwiających likwidacje szkód.</w:t>
      </w:r>
    </w:p>
    <w:p w:rsidR="00753551" w:rsidRPr="00753551" w:rsidRDefault="00753551" w:rsidP="00753551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 xml:space="preserve">Uchwały komisji rewizyjnej są ważne, jeżeli zostały podjęte w obecności co najmniej połowy członków komisji rewizyjnej. </w:t>
      </w:r>
    </w:p>
    <w:p w:rsidR="00753551" w:rsidRPr="00753551" w:rsidRDefault="00753551" w:rsidP="00753551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>Uchwały komisji rewizyjnej zapadają zwykłą większością głosów. W razie równej ilości głosów decyduje głos przewodniczącego. Głosowania są jawne.</w:t>
      </w:r>
    </w:p>
    <w:p w:rsidR="00753551" w:rsidRPr="00753551" w:rsidRDefault="00753551" w:rsidP="00753551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 xml:space="preserve">Zalecenia komisji rewizyjnej mogą być przekazane zarządowi w formie ustnej, </w:t>
      </w:r>
      <w:r w:rsidR="006A5D7C">
        <w:rPr>
          <w:rFonts w:ascii="Arial" w:hAnsi="Arial" w:cs="Arial"/>
          <w:sz w:val="22"/>
          <w:szCs w:val="22"/>
        </w:rPr>
        <w:br/>
      </w:r>
      <w:r w:rsidRPr="00753551">
        <w:rPr>
          <w:rFonts w:ascii="Arial" w:hAnsi="Arial" w:cs="Arial"/>
          <w:sz w:val="22"/>
          <w:szCs w:val="22"/>
        </w:rPr>
        <w:t xml:space="preserve">w czasie obrad zarządu lub na piśmie. Fakt ten winien być odnotowany </w:t>
      </w:r>
      <w:r w:rsidR="006A5D7C">
        <w:rPr>
          <w:rFonts w:ascii="Arial" w:hAnsi="Arial" w:cs="Arial"/>
          <w:sz w:val="22"/>
          <w:szCs w:val="22"/>
        </w:rPr>
        <w:br/>
      </w:r>
      <w:r w:rsidRPr="00753551">
        <w:rPr>
          <w:rFonts w:ascii="Arial" w:hAnsi="Arial" w:cs="Arial"/>
          <w:sz w:val="22"/>
          <w:szCs w:val="22"/>
        </w:rPr>
        <w:t>w dokumentacji komisji.</w:t>
      </w:r>
    </w:p>
    <w:p w:rsidR="00753551" w:rsidRPr="00753551" w:rsidRDefault="00753551" w:rsidP="00753551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>Z każdego posiedzenia i czynności komisji rewizyjnej powinien być sporządzony protokół zawierający podjęte decyzje, uchwały i ustalenia. Protokół podpisują wszyscy obecni członkowie komisji.</w:t>
      </w:r>
    </w:p>
    <w:p w:rsidR="00753551" w:rsidRPr="00753551" w:rsidRDefault="00753551" w:rsidP="00753551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>Członkowie komisji pełnią swoją funkcję społecznie.</w:t>
      </w:r>
    </w:p>
    <w:p w:rsidR="00753551" w:rsidRPr="00753551" w:rsidRDefault="00753551" w:rsidP="00753551">
      <w:pPr>
        <w:numPr>
          <w:ilvl w:val="0"/>
          <w:numId w:val="1"/>
        </w:numPr>
        <w:tabs>
          <w:tab w:val="left" w:pos="78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>Koszty uczestnictwa członków komisji rewizyjnej w jej posiedzeniach pokrywane są ze środków Stowarzyszenia (przejazdy, noclegi, diety) na podstawie przepisów regulujących należności przysługujące pracownikom zatrudnionym w państwowej lub samorządowej jednostce sfery budżetowej z tytułu podróży służbowej, o ile nie otrzymuje ich z innego tytułu – na podstawie rozliczenia stanowiącego zał. nr 1 do regulaminu</w:t>
      </w:r>
    </w:p>
    <w:p w:rsidR="00753551" w:rsidRPr="00753551" w:rsidRDefault="00753551" w:rsidP="00753551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753551">
        <w:rPr>
          <w:rFonts w:ascii="Arial" w:hAnsi="Arial" w:cs="Arial"/>
          <w:sz w:val="22"/>
          <w:szCs w:val="22"/>
        </w:rPr>
        <w:t>Niniejszy regulamin w chodzi w życie z dniem przyjęcia go uchwałą przez walne zebranie członków Stowarzyszenia.</w:t>
      </w:r>
    </w:p>
    <w:p w:rsidR="00EE059D" w:rsidRPr="00753551" w:rsidRDefault="00EE059D">
      <w:pPr>
        <w:rPr>
          <w:rFonts w:ascii="Arial" w:hAnsi="Arial" w:cs="Arial"/>
          <w:sz w:val="22"/>
          <w:szCs w:val="22"/>
        </w:rPr>
      </w:pPr>
    </w:p>
    <w:sectPr w:rsidR="00EE059D" w:rsidRPr="00753551" w:rsidSect="0014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968" w:rsidRDefault="004B1968" w:rsidP="00EE059D">
      <w:r>
        <w:separator/>
      </w:r>
    </w:p>
  </w:endnote>
  <w:endnote w:type="continuationSeparator" w:id="0">
    <w:p w:rsidR="004B1968" w:rsidRDefault="004B1968" w:rsidP="00EE0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968" w:rsidRDefault="004B1968" w:rsidP="00EE059D">
      <w:r>
        <w:separator/>
      </w:r>
    </w:p>
  </w:footnote>
  <w:footnote w:type="continuationSeparator" w:id="0">
    <w:p w:rsidR="004B1968" w:rsidRDefault="004B1968" w:rsidP="00EE0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eastAsia="Times New Roman"/>
        <w:sz w:val="18"/>
      </w:rPr>
    </w:lvl>
  </w:abstractNum>
  <w:abstractNum w:abstractNumId="2">
    <w:nsid w:val="00000003"/>
    <w:multiLevelType w:val="multilevel"/>
    <w:tmpl w:val="2662EFAA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Theme="minorEastAsia" w:hAnsi="Arial" w:cs="Arial"/>
        <w:sz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eastAsia="Times New Roman"/>
        <w:sz w:val="18"/>
      </w:rPr>
    </w:lvl>
  </w:abstractNum>
  <w:abstractNum w:abstractNumId="3">
    <w:nsid w:val="00000004"/>
    <w:multiLevelType w:val="multilevel"/>
    <w:tmpl w:val="7296643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Theme="minorEastAsia" w:hAnsi="Arial" w:cs="Arial"/>
        <w:sz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eastAsia="Times New Roman"/>
        <w:sz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500"/>
        </w:tabs>
        <w:ind w:left="150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2220"/>
        </w:tabs>
        <w:ind w:left="222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2940"/>
        </w:tabs>
        <w:ind w:left="294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3660"/>
        </w:tabs>
        <w:ind w:left="36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4380"/>
        </w:tabs>
        <w:ind w:left="438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5100"/>
        </w:tabs>
        <w:ind w:left="510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5820"/>
        </w:tabs>
        <w:ind w:left="582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6540"/>
        </w:tabs>
        <w:ind w:left="6540" w:hanging="360"/>
      </w:pPr>
      <w:rPr>
        <w:rFonts w:ascii="StarSymbol" w:hAnsi="StarSymbol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551"/>
    <w:rsid w:val="00143EB0"/>
    <w:rsid w:val="00415ADB"/>
    <w:rsid w:val="00445820"/>
    <w:rsid w:val="004B1968"/>
    <w:rsid w:val="00600CB0"/>
    <w:rsid w:val="006A5D7C"/>
    <w:rsid w:val="00753551"/>
    <w:rsid w:val="00C12A4A"/>
    <w:rsid w:val="00E74E9F"/>
    <w:rsid w:val="00EE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551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8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05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059D"/>
    <w:rPr>
      <w:rFonts w:ascii="Times New Roman" w:eastAsiaTheme="minorEastAsi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E05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059D"/>
    <w:rPr>
      <w:rFonts w:ascii="Times New Roman" w:eastAsiaTheme="minorEastAsi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59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</dc:creator>
  <cp:lastModifiedBy>Jaroslaw</cp:lastModifiedBy>
  <cp:revision>5</cp:revision>
  <dcterms:created xsi:type="dcterms:W3CDTF">2016-12-27T08:44:00Z</dcterms:created>
  <dcterms:modified xsi:type="dcterms:W3CDTF">2017-09-29T10:14:00Z</dcterms:modified>
</cp:coreProperties>
</file>